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C2" w:rsidRPr="005B7BC2" w:rsidRDefault="005B7BC2" w:rsidP="005B7B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5B7BC2" w:rsidRPr="005B7BC2" w:rsidRDefault="005B7BC2" w:rsidP="005B7B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af5b5167-7099-47ec-9866-9052e784200d"/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Ярославской области</w:t>
      </w:r>
      <w:bookmarkEnd w:id="0"/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5B7BC2" w:rsidRPr="005B7BC2" w:rsidRDefault="005B7BC2" w:rsidP="005B7B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dc3cea46-96ed-491e-818a-be2785bad2e9"/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Управление образования Администрации г. Переславля-Залесского </w:t>
      </w:r>
      <w:bookmarkEnd w:id="1"/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5B7B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5B7BC2" w:rsidRPr="005B7BC2" w:rsidRDefault="005B7BC2" w:rsidP="005B7BC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5B7B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МОУ Дмитриевская ОШ</w:t>
      </w: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85FC37" wp14:editId="6B29CA8E">
            <wp:simplePos x="0" y="0"/>
            <wp:positionH relativeFrom="column">
              <wp:posOffset>6712585</wp:posOffset>
            </wp:positionH>
            <wp:positionV relativeFrom="paragraph">
              <wp:posOffset>57150</wp:posOffset>
            </wp:positionV>
            <wp:extent cx="2385695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387" y="21389"/>
                <wp:lineTo x="21387" y="0"/>
                <wp:lineTo x="0" y="0"/>
              </wp:wrapPolygon>
            </wp:wrapTight>
            <wp:docPr id="1" name="Рисунок 1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Default="005B7BC2" w:rsidP="005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7BC2" w:rsidRPr="005B7BC2" w:rsidRDefault="005B7BC2" w:rsidP="005B7BC2">
      <w:pPr>
        <w:widowControl w:val="0"/>
        <w:autoSpaceDE w:val="0"/>
        <w:autoSpaceDN w:val="0"/>
        <w:spacing w:before="89" w:after="0" w:line="240" w:lineRule="auto"/>
        <w:ind w:left="934" w:right="1088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5B7BC2">
        <w:rPr>
          <w:rFonts w:ascii="Times New Roman" w:eastAsia="Times New Roman" w:hAnsi="Times New Roman" w:cs="Times New Roman"/>
          <w:b/>
          <w:spacing w:val="-2"/>
          <w:sz w:val="28"/>
        </w:rPr>
        <w:t>Рабоча</w:t>
      </w:r>
      <w:bookmarkStart w:id="2" w:name="_GoBack"/>
      <w:bookmarkEnd w:id="2"/>
      <w:r w:rsidRPr="005B7BC2">
        <w:rPr>
          <w:rFonts w:ascii="Times New Roman" w:eastAsia="Times New Roman" w:hAnsi="Times New Roman" w:cs="Times New Roman"/>
          <w:b/>
          <w:spacing w:val="-2"/>
          <w:sz w:val="28"/>
        </w:rPr>
        <w:t>я программа внеурочной деятельности</w:t>
      </w:r>
    </w:p>
    <w:p w:rsidR="005B7BC2" w:rsidRPr="005B7BC2" w:rsidRDefault="005B7BC2" w:rsidP="005B7BC2">
      <w:pPr>
        <w:widowControl w:val="0"/>
        <w:autoSpaceDE w:val="0"/>
        <w:autoSpaceDN w:val="0"/>
        <w:spacing w:before="89" w:after="0" w:line="240" w:lineRule="auto"/>
        <w:ind w:left="934" w:right="108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социальной</w:t>
      </w:r>
      <w:r w:rsidRPr="005B7BC2">
        <w:rPr>
          <w:rFonts w:ascii="Times New Roman" w:eastAsia="Times New Roman" w:hAnsi="Times New Roman" w:cs="Times New Roman"/>
          <w:b/>
          <w:spacing w:val="-2"/>
          <w:sz w:val="28"/>
        </w:rPr>
        <w:t xml:space="preserve"> направленности</w:t>
      </w:r>
    </w:p>
    <w:p w:rsidR="005B7BC2" w:rsidRPr="005B7BC2" w:rsidRDefault="005B7BC2" w:rsidP="005B7BC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  <w:r w:rsidRPr="005B7BC2">
        <w:rPr>
          <w:rFonts w:ascii="Times New Roman" w:eastAsia="Times New Roman" w:hAnsi="Times New Roman" w:cs="Times New Roman"/>
          <w:b/>
          <w:sz w:val="35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35"/>
          <w:szCs w:val="24"/>
        </w:rPr>
        <w:t xml:space="preserve">                 </w:t>
      </w:r>
      <w:r w:rsidRPr="005B7BC2">
        <w:rPr>
          <w:rFonts w:ascii="Times New Roman" w:eastAsia="Times New Roman" w:hAnsi="Times New Roman" w:cs="Times New Roman"/>
          <w:b/>
          <w:sz w:val="35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35"/>
          <w:szCs w:val="24"/>
        </w:rPr>
        <w:t>9</w:t>
      </w:r>
      <w:r w:rsidRPr="005B7BC2">
        <w:rPr>
          <w:rFonts w:ascii="Times New Roman" w:eastAsia="Times New Roman" w:hAnsi="Times New Roman" w:cs="Times New Roman"/>
          <w:b/>
          <w:sz w:val="35"/>
          <w:szCs w:val="24"/>
        </w:rPr>
        <w:t xml:space="preserve"> класс</w:t>
      </w:r>
    </w:p>
    <w:p w:rsidR="005B7BC2" w:rsidRPr="005B7BC2" w:rsidRDefault="005B7BC2" w:rsidP="005B7BC2">
      <w:pPr>
        <w:widowControl w:val="0"/>
        <w:tabs>
          <w:tab w:val="left" w:pos="4296"/>
        </w:tabs>
        <w:autoSpaceDE w:val="0"/>
        <w:autoSpaceDN w:val="0"/>
        <w:spacing w:after="0" w:line="240" w:lineRule="auto"/>
        <w:ind w:left="2116" w:right="22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7BC2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Информационная безопасность</w:t>
      </w:r>
      <w:r w:rsidRPr="005B7BC2">
        <w:rPr>
          <w:rFonts w:ascii="Times New Roman" w:eastAsia="Times New Roman" w:hAnsi="Times New Roman" w:cs="Times New Roman"/>
          <w:b/>
          <w:sz w:val="28"/>
        </w:rPr>
        <w:t>»</w:t>
      </w: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7BC2" w:rsidRPr="005B7BC2" w:rsidRDefault="005B7BC2" w:rsidP="005B7B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B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B7BC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5B7BC2">
        <w:rPr>
          <w:rFonts w:ascii="Times New Roman" w:eastAsia="Times New Roman" w:hAnsi="Times New Roman" w:cs="Times New Roman"/>
          <w:sz w:val="24"/>
          <w:szCs w:val="24"/>
        </w:rPr>
        <w:t>митриевское,2023</w:t>
      </w:r>
    </w:p>
    <w:p w:rsidR="005B7BC2" w:rsidRDefault="005B7BC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72" w:rsidRDefault="00592C7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– «Защита информации»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Направленность программы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техническая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Возраст обучающихся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–9 класс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Срок обучения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17 часов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обучения – очная, применением дистанционных образовательных технологий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создана на основании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от 29.12.2012 № 273-ФЗ «Об образовании в РФ».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Распоряжение Правительства РФ от 04.09.2014 N 1726-р «Об утверждении Концепции развития дополнительного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образования детей».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Постановление Главного государственного санитарного врача РФ от 04.07.2014 № 41 «Об утверждении СанПиН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2.4.4.3172-14 «Санитарно-эпидемиологические требования к устройству, содержанию и организации режима работы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организаций дополнительного образования детей».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Приказ Министерства просвещения РФ от 9 ноября 2018 г. N 196 «Об утверждении Порядка организации 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осуществления образовательной деятельности по дополнительным общеобразовательным программам».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18.11.2015 № 09-3242 «О направлении информации» (вместе с «Методическими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рекомендациями по проектированию дополнительных общеразвивающих программ (включая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программы)».</w:t>
      </w:r>
      <w:proofErr w:type="gramEnd"/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Актуальность проблемы обеспечения безопасности информации.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защиты информации от постороннего доступа и нежелательного воздействия на нее возникло с той поры,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человеку по каким-либо причинам не хотелось делиться ею ни с кем или не с каждым человеком.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Ценной становится та информация, обладание которой позволит ее существующему и потенциальному владельцам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получить какой-либо выигрыш.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переходом на использование технических средств связи, информация подвергается воздействию случайных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процессов (неисправностям и сбоям оборудования, ошибкам операторов и т.д.), которые могут привести к ее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разрушению, изменению на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ложную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создать предпосылки к доступу к ней посторонних лиц. С появлением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сложных автоматизированных систем управления, связанных с автоматизированным вводом, хранением, обработкой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выводом информации, проблемы ее защиты приобретают еще большее значение.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Этому способствует: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Увеличение объемов информации, накапливаемой, хранимой и обрабатываемой с помощью ЭВМ и других средств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вычислительной техники.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Сосредоточение в единых базах данных информации различного назначения и принадлежности.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Расширение круга пользователей, имеющих доступ к ресурсам вычислительной системы, и находящимся в ней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массивам данных.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Усложнение режима функционирования технических средств, вычислительной системы (широкое внедрение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многопрограммного режима разделения времени и реального времени).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Автоматизация межмашинного обмена информацией, в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 больших расстояниях.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Увеличение количества технических средств и связей в автоматизированных системах управления (АСУ) и обработки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Появление ПЭВМ, расширяющих возможности не только пользователя, но и нарушителя.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Индустрия переработки информации достигла глобального уровня.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Появление электронных денег. Создало предпосылки для хищения крупных сумм.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10.Появилось удивительное порождение научно-технических работников. 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Хакеры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прекрасные знатоки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информационной техники.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Кракеры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Фракеры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приверженцы электронного журнала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Phrack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11.В последнее время широкое распространение получило новое компьютерное преступление - создание компьютерных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вирусов.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технической направленности, ориентированная на развитие творческого 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креативного мышления, способного принимать решения связанные с безопасностью и защитой данных. Способность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решать проблемы, связанные с защитой информации.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Активизация познавательного процесса позволяет учащимся более полно и на практике развивать исследовательские,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прикладные способности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защиты информации.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обучения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методическая установка —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обучения, ориентация учебного процесса на развитие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самостоятельности и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результаты своей деятельности.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реализуется в очном и дистанционном формате, обучение подразумевает использование такого режима,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котором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осваивают курс дистанционно на онлайн ресурсах.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Рекомендуемый режим занятий — 2 часа в неделю.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форма занятий — чередование деятельности обучающегося: работа над проектами, практические занятия с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использованием дополнительных материалов, онлайн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порталах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обучающихся в возрасте 9 класс).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качественного обучения необходимо, чтобы обучающиеся обладали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элементарными навыками работы с файлами в операционной системе, навыками работы в Интернете. Также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готовность к индивидуальному обучению, умение учиться независимо от других, планировать 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организовывать свою деятельность.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и срок освоения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17 часов (1 раз в 2 недели).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программы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и раскрытие творческой индивидуальности обучающихся через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расширение опыта творческой активности в разных сферах жизнедеятельности.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Следствием достижения этой цели видится адаптация обучающихся к изменяющимся условиям техническим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новинкам программному обеспечению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усовершенствовать навыки владения техникой и технологиями и программными средствами, позволяющими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защиту данных.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разнообразные виды деятельности;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осознанного интереса к данному направлению деятельности;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повышения активности обучающихся в познавательной и исследовательской деятельности.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B7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0"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инициативность и самостоятельность.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2C72" w:rsidRDefault="00592C7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72" w:rsidRDefault="00592C72" w:rsidP="00592C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C72" w:rsidRPr="00592C72" w:rsidRDefault="00592C72" w:rsidP="0059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6052"/>
        <w:gridCol w:w="5515"/>
      </w:tblGrid>
      <w:tr w:rsidR="00592C72" w:rsidRPr="00592C72" w:rsidTr="00592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592C72" w:rsidRPr="00592C72" w:rsidTr="00592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Актуальность проблемы обеспечения безопасности информации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Угрозы информационной безопасности: классификация, источники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возникновения и пути реализации. Определение требований к уровню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 информационной безопасности</w:t>
            </w:r>
          </w:p>
        </w:tc>
        <w:tc>
          <w:tcPr>
            <w:tcW w:w="5515" w:type="dxa"/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C72" w:rsidRPr="00592C72" w:rsidTr="00592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 лекция Компании, которые следят за нами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https://www.youtube.com/watch?v=WW1SFdivho8</w:t>
            </w:r>
          </w:p>
        </w:tc>
        <w:tc>
          <w:tcPr>
            <w:tcW w:w="5515" w:type="dxa"/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C72" w:rsidRPr="00592C72" w:rsidTr="00592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мер обеспечения информационной безопасности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мер обеспечения информационной безопасности: законодательные,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морально-этические, организационные, технические, программно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математические.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Специфические приемы управления техническими средствами. Методы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защиты от копирования. Не копируемые метки.</w:t>
            </w:r>
          </w:p>
        </w:tc>
        <w:tc>
          <w:tcPr>
            <w:tcW w:w="5515" w:type="dxa"/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C72" w:rsidRPr="00592C72" w:rsidTr="00592C7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 лекция Цифровая эпидемия. 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| Основной элемент</w:t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https://www.youtube.com/watch?v=yR8nEvzcPxc</w:t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информации от копирования: Создание защищенных документов и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архивов</w:t>
            </w:r>
          </w:p>
        </w:tc>
        <w:tc>
          <w:tcPr>
            <w:tcW w:w="5515" w:type="dxa"/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2C72" w:rsidRPr="00592C72" w:rsidRDefault="00592C72" w:rsidP="0059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765"/>
      </w:tblGrid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Биометрия на защите персональных данных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Видео лекция</w:t>
            </w:r>
            <w:proofErr w:type="gram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блокчейне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биометрии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lastRenderedPageBreak/>
              <w:t>https://www.youtube.com/watch?time_continue=140&amp;v=jqym2KUri5o</w:t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 лекция Как и на кого работает биометрия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https://www.youtube.com/watch?time_continue=10&amp;v=ktZamo4iS_M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 интернете (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яндекс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академия)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Защита от вредоносных программ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Безопасный аккаунт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Безопасные онлайн платежи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https://stepik.org/course/191/promo#toc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Антивирусные программы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 антивирусов на 2019 год.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ресурсом 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32 для пользователей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 получение сертификатов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https://academy.esetnod32.ru/home/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ресурсом Доктор веб для пользователей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материалов получение сертификатов</w:t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https://free.drweb.ru/cureit/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браузерами</w:t>
            </w: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Настройка браузера.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Антивирусная защита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файлообменниками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Файлообменник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Антивирусные сканеры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Проверок </w:t>
            </w:r>
            <w:proofErr w:type="spellStart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флешек</w:t>
            </w:r>
            <w:proofErr w:type="spellEnd"/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вирусы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портфолио и работ</w:t>
            </w:r>
          </w:p>
        </w:tc>
      </w:tr>
      <w:tr w:rsidR="00592C72" w:rsidRPr="00592C72" w:rsidTr="00592C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65" w:type="dxa"/>
            <w:vAlign w:val="center"/>
            <w:hideMark/>
          </w:tcPr>
          <w:p w:rsidR="00592C72" w:rsidRPr="00592C72" w:rsidRDefault="00592C72" w:rsidP="0059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CA2" w:rsidRDefault="00592C72"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 обеспечения безопасности информации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темы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 Угрозы информационной безопасности: классификация, источники возникновения и пути реализации.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Определение требований к уровню обеспечения информационной безопасности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Видео лекция Компании, которые следят за нами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https://www.youtube.com/watch?v=WW1SFdivho8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мер обеспечения информационной безопасности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темы</w:t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мер обеспечения информационной безопасности: законодательные, морально-этические, организационные,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технические, программно-математические.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Специфические приемы управления техническими средствами. Методы защиты от копирования. Не копируемые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метки.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лекция Цифрова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эпидемия.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Кибербезопасность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элемент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https://www.youtube.com/watch?v=yR8nEvzcPxc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информации от копирования: Создание защищенных документов и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архиво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Биометрия на защите персональных данных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темы</w:t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лекция</w:t>
      </w:r>
      <w:proofErr w:type="gram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блокчейне</w:t>
      </w:r>
      <w:proofErr w:type="spell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биометрии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https://www.youtube.com/watch?time_continue=140&amp;v=jqym2KUri5o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 лекция Как и на кого работает биометрия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https://www.youtube.com/watch?time_continue=10&amp;v=ktZamo4iS_M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в интернете (</w:t>
      </w:r>
      <w:proofErr w:type="spell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яндекс</w:t>
      </w:r>
      <w:proofErr w:type="spell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академия)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темы</w:t>
      </w:r>
      <w:r w:rsidRPr="00592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Что такое вредоносная программа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вредоносных программ. Как защитить свой компьютер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браузер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Безопасный </w:t>
      </w:r>
      <w:proofErr w:type="gram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аккаунт</w:t>
      </w:r>
      <w:proofErr w:type="gram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аккаунт. Как взламывают аккаунты. Как защитить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делать, если вас взломали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Безопасные онлайн платежи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видео. Выманивание смс. Выманивание денег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«Официальные» письма. Спам с выгодными предложениями. Поддельные магазины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Выманивание телефонного номера. Работа, которой нет. Обман под видом благотворительности. Что нужно знать о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банковской карте. Безопасные покупки с онлайн-кошельком. Если со счётом проблемы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https://stepik.org/course/191/promo#toc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сертификата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 5. Антивирусные программы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 антивирусов на 2019 год.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Работа с ресурсом </w:t>
      </w:r>
      <w:proofErr w:type="spell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  <w:proofErr w:type="spell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 для пользователей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материалов получение сертификатов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https://academy.esetnod32.ru/home/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ресурсом Доктор веб для пользователей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материалов получение сертификатов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https://free.drweb.ru/cureit/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браузерами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браузера. Антивирусная защита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файлообменниками</w:t>
      </w:r>
      <w:proofErr w:type="spellEnd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Файлообменник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Антивирусные сканеры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Проверок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флешек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вирусы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портфолио и работ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Планируемые результаты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Умения: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организационные, технические и программные средства защиты информации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Знания: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возникновения информационных угроз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 и принципов защиты информации от несанкционированного доступа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антивирусной защиты информации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и методов организационно-правовой защиты информации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для занятий должен быть оснащён компьютерами с выходом в Интернет, интерактивной доской или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проектором.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некоторых заданий могут потребоваться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носители.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необходимое программное обеспечение и материалы, необходимые на занятиях, размещены 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навигаторах и онлайн-курсах.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sym w:font="Symbol" w:char="F02D"/>
      </w:r>
      <w:r w:rsidRPr="00592C7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другого оборудования, необходимого для проведения занятий, прописывается непосредственно в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навигаторе проведения занятий по соответствующей теме.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дидактических материалов для организации занятий по курсу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аходиться на следующих порталах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https://stepik.org/course/191/promo#toc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https://academy.esetnod32.ru/home/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https://free.drweb.ru/cureit/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592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источники:</w:t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Конституция Российской Федерации, принята всенародным голосованием 12 декабря 1993 г. //Российская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газета. 1993. 25 декабря.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Федеральный закон от 27.07.2006 № 149-ФЗ "Об информации, информационных технологиях и о защите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информации" (с изменениями и дополнениями).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Федеральный закон от 29.07.2004 № 98-ФЗ "О коммерческой тайне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 и дополнениями).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Основная литература:</w:t>
      </w:r>
      <w:r w:rsidRPr="00592C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Мельников В. П., Клейменов С. А., Петраков А. М. Информационная безопасность и защита информации. 6-е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издание.- М.: Академия, 2012.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Нестеров С.А. Информационная безопасность и защита информации: Учебное пособие. - СПб</w:t>
      </w:r>
      <w:proofErr w:type="gram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Политехн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2009. - 126 с.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Цирлов</w:t>
      </w:r>
      <w:proofErr w:type="spellEnd"/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Валентин, Основы информационной безопасности. Краткий курс. – М.: Феникс, 2008 . - 256 с.</w:t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Интернет – ресурсы:</w:t>
      </w:r>
      <w:r w:rsidRPr="00592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http://nsecurity.ru/sitemap.html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http://ab-solut.net/ru/articles/problemi_zashiti/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592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92C7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http://nsecurity.ru/metody-zashity-informacii.html</w:t>
      </w:r>
    </w:p>
    <w:sectPr w:rsidR="002D3CA2" w:rsidSect="00592C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7A"/>
    <w:rsid w:val="00221B7A"/>
    <w:rsid w:val="00592C72"/>
    <w:rsid w:val="005B7BC2"/>
    <w:rsid w:val="009B31E5"/>
    <w:rsid w:val="00B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1837</Words>
  <Characters>10476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2023-10-16T18:42:00Z</dcterms:created>
  <dcterms:modified xsi:type="dcterms:W3CDTF">2023-10-19T16:52:00Z</dcterms:modified>
</cp:coreProperties>
</file>